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5A03" w:rsidRPr="00F87FEB" w:rsidRDefault="00B76860" w:rsidP="00B76860">
      <w:pPr>
        <w:pStyle w:val="Balk1"/>
        <w:rPr>
          <w:rFonts w:ascii="Times New Roman" w:hAnsi="Times New Roman" w:cs="Times New Roman"/>
          <w:sz w:val="24"/>
          <w:szCs w:val="24"/>
        </w:rPr>
      </w:pPr>
      <w:bookmarkStart w:id="0" w:name="_GoBack"/>
      <w:bookmarkEnd w:id="0"/>
      <w:r w:rsidRPr="00F87FEB">
        <w:rPr>
          <w:rFonts w:ascii="Times New Roman" w:hAnsi="Times New Roman" w:cs="Times New Roman"/>
          <w:sz w:val="24"/>
          <w:szCs w:val="24"/>
        </w:rPr>
        <w:t>Web link:</w:t>
      </w:r>
    </w:p>
    <w:p w:rsidR="00B76860" w:rsidRPr="00F87FEB" w:rsidRDefault="00B76860" w:rsidP="00B76860">
      <w:pPr>
        <w:rPr>
          <w:rFonts w:ascii="Times New Roman" w:hAnsi="Times New Roman" w:cs="Times New Roman"/>
          <w:sz w:val="24"/>
          <w:szCs w:val="24"/>
        </w:rPr>
      </w:pPr>
    </w:p>
    <w:p w:rsidR="00B76860" w:rsidRPr="00F87FEB" w:rsidRDefault="00C61CB2">
      <w:pPr>
        <w:rPr>
          <w:rFonts w:ascii="Times New Roman" w:hAnsi="Times New Roman" w:cs="Times New Roman"/>
          <w:sz w:val="24"/>
          <w:szCs w:val="24"/>
        </w:rPr>
      </w:pPr>
      <w:hyperlink r:id="rId6" w:history="1">
        <w:r w:rsidR="00B76860" w:rsidRPr="00F87FEB">
          <w:rPr>
            <w:rStyle w:val="Kpr"/>
            <w:rFonts w:ascii="Times New Roman" w:hAnsi="Times New Roman" w:cs="Times New Roman"/>
            <w:sz w:val="24"/>
            <w:szCs w:val="24"/>
          </w:rPr>
          <w:t>www.benthamscience.com</w:t>
        </w:r>
      </w:hyperlink>
    </w:p>
    <w:p w:rsidR="00B76860" w:rsidRPr="00F87FEB" w:rsidRDefault="00B76860" w:rsidP="00B76860">
      <w:pPr>
        <w:pStyle w:val="Balk1"/>
        <w:rPr>
          <w:rFonts w:ascii="Times New Roman" w:hAnsi="Times New Roman" w:cs="Times New Roman"/>
          <w:sz w:val="24"/>
          <w:szCs w:val="24"/>
        </w:rPr>
      </w:pPr>
      <w:r w:rsidRPr="00F87FEB">
        <w:rPr>
          <w:rFonts w:ascii="Times New Roman" w:hAnsi="Times New Roman" w:cs="Times New Roman"/>
          <w:sz w:val="24"/>
          <w:szCs w:val="24"/>
        </w:rPr>
        <w:t>Logo:</w:t>
      </w:r>
    </w:p>
    <w:p w:rsidR="005A6FB8" w:rsidRPr="00F87FEB" w:rsidRDefault="005A6FB8" w:rsidP="005A6FB8">
      <w:pPr>
        <w:rPr>
          <w:rFonts w:ascii="Times New Roman" w:hAnsi="Times New Roman" w:cs="Times New Roman"/>
          <w:sz w:val="24"/>
          <w:szCs w:val="24"/>
        </w:rPr>
      </w:pPr>
    </w:p>
    <w:p w:rsidR="00751F0D" w:rsidRPr="00F87FEB" w:rsidRDefault="00751F0D" w:rsidP="00B76860">
      <w:pPr>
        <w:shd w:val="clear" w:color="auto" w:fill="FFFFFF"/>
        <w:spacing w:after="0" w:line="240" w:lineRule="auto"/>
        <w:rPr>
          <w:rFonts w:ascii="Times New Roman" w:eastAsia="Times New Roman" w:hAnsi="Times New Roman" w:cs="Times New Roman"/>
          <w:color w:val="000000"/>
          <w:sz w:val="24"/>
          <w:szCs w:val="24"/>
        </w:rPr>
      </w:pPr>
      <w:r w:rsidRPr="00F87FEB">
        <w:rPr>
          <w:rFonts w:ascii="Times New Roman" w:eastAsia="Times New Roman" w:hAnsi="Times New Roman" w:cs="Times New Roman"/>
          <w:noProof/>
          <w:color w:val="800080"/>
          <w:sz w:val="24"/>
          <w:szCs w:val="24"/>
          <w:lang w:val="tr-TR" w:eastAsia="tr-TR"/>
        </w:rPr>
        <w:drawing>
          <wp:inline distT="0" distB="0" distL="0" distR="0" wp14:anchorId="617C9F8E" wp14:editId="0501F789">
            <wp:extent cx="1185545" cy="1155700"/>
            <wp:effectExtent l="0" t="0" r="0" b="0"/>
            <wp:docPr id="1" name="Picture 1" descr="Global Engage qPCT Congress">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obal Engage qPCT Congress">
                      <a:hlinkClick r:id="rId7" tgtFrame="&quot;_blank&quot;"/>
                    </pic:cNvPr>
                    <pic:cNvPicPr>
                      <a:picLocks noChangeAspect="1" noChangeArrowheads="1"/>
                    </pic:cNvPicPr>
                  </pic:nvPicPr>
                  <pic:blipFill>
                    <a:blip r:embed="rId8"/>
                    <a:srcRect/>
                    <a:stretch>
                      <a:fillRect/>
                    </a:stretch>
                  </pic:blipFill>
                  <pic:spPr bwMode="auto">
                    <a:xfrm>
                      <a:off x="0" y="0"/>
                      <a:ext cx="1185545" cy="1155700"/>
                    </a:xfrm>
                    <a:prstGeom prst="rect">
                      <a:avLst/>
                    </a:prstGeom>
                    <a:noFill/>
                    <a:ln w="9525">
                      <a:noFill/>
                      <a:miter lim="800000"/>
                      <a:headEnd/>
                      <a:tailEnd/>
                    </a:ln>
                  </pic:spPr>
                </pic:pic>
              </a:graphicData>
            </a:graphic>
          </wp:inline>
        </w:drawing>
      </w:r>
    </w:p>
    <w:p w:rsidR="00B76860" w:rsidRPr="00F87FEB" w:rsidRDefault="00B76860" w:rsidP="00751F0D">
      <w:pPr>
        <w:shd w:val="clear" w:color="auto" w:fill="FFFFFF"/>
        <w:spacing w:after="0" w:line="240" w:lineRule="auto"/>
        <w:jc w:val="center"/>
        <w:rPr>
          <w:rFonts w:ascii="Times New Roman" w:eastAsia="Times New Roman" w:hAnsi="Times New Roman" w:cs="Times New Roman"/>
          <w:color w:val="000000"/>
          <w:sz w:val="24"/>
          <w:szCs w:val="24"/>
        </w:rPr>
      </w:pPr>
    </w:p>
    <w:p w:rsidR="00B76860" w:rsidRPr="00F87FEB" w:rsidRDefault="00B76860" w:rsidP="00B76860">
      <w:pPr>
        <w:pStyle w:val="Balk1"/>
        <w:rPr>
          <w:rFonts w:ascii="Times New Roman" w:hAnsi="Times New Roman" w:cs="Times New Roman"/>
          <w:sz w:val="24"/>
          <w:szCs w:val="24"/>
        </w:rPr>
      </w:pPr>
      <w:r w:rsidRPr="00F87FEB">
        <w:rPr>
          <w:rFonts w:ascii="Times New Roman" w:hAnsi="Times New Roman" w:cs="Times New Roman"/>
          <w:sz w:val="24"/>
          <w:szCs w:val="24"/>
        </w:rPr>
        <w:t>Introduction:</w:t>
      </w:r>
    </w:p>
    <w:p w:rsidR="00B76860" w:rsidRPr="00F87FEB" w:rsidRDefault="00B76860" w:rsidP="00751F0D">
      <w:pPr>
        <w:shd w:val="clear" w:color="auto" w:fill="FFFFFF"/>
        <w:spacing w:after="0" w:line="240" w:lineRule="auto"/>
        <w:jc w:val="center"/>
        <w:rPr>
          <w:rFonts w:ascii="Times New Roman" w:eastAsia="Times New Roman" w:hAnsi="Times New Roman" w:cs="Times New Roman"/>
          <w:color w:val="000000"/>
          <w:sz w:val="24"/>
          <w:szCs w:val="24"/>
        </w:rPr>
      </w:pPr>
    </w:p>
    <w:p w:rsidR="00751F0D" w:rsidRPr="00F87FEB" w:rsidRDefault="00751F0D" w:rsidP="00751F0D">
      <w:pPr>
        <w:shd w:val="clear" w:color="auto" w:fill="FFFFFF"/>
        <w:spacing w:after="0" w:line="240" w:lineRule="auto"/>
        <w:jc w:val="center"/>
        <w:rPr>
          <w:rFonts w:ascii="Times New Roman" w:eastAsia="Times New Roman" w:hAnsi="Times New Roman" w:cs="Times New Roman"/>
          <w:color w:val="000000"/>
          <w:sz w:val="24"/>
          <w:szCs w:val="24"/>
        </w:rPr>
      </w:pPr>
    </w:p>
    <w:p w:rsidR="00B46B8B" w:rsidRPr="00F87FEB" w:rsidRDefault="0075555A" w:rsidP="00B46B8B">
      <w:pPr>
        <w:pStyle w:val="NormalWeb"/>
        <w:spacing w:before="0" w:beforeAutospacing="0" w:after="0" w:afterAutospacing="0" w:line="311" w:lineRule="atLeast"/>
        <w:jc w:val="both"/>
        <w:textAlignment w:val="baseline"/>
        <w:rPr>
          <w:color w:val="000000"/>
        </w:rPr>
      </w:pPr>
      <w:r w:rsidRPr="00F87FEB">
        <w:rPr>
          <w:color w:val="000000"/>
        </w:rPr>
        <w:t xml:space="preserve">Bentham Science is a major STM journal publisher of </w:t>
      </w:r>
      <w:r w:rsidR="00211D9F" w:rsidRPr="00F87FEB">
        <w:rPr>
          <w:color w:val="000000"/>
        </w:rPr>
        <w:t xml:space="preserve">over </w:t>
      </w:r>
      <w:r w:rsidR="00FE76BE" w:rsidRPr="00F87FEB">
        <w:rPr>
          <w:color w:val="000000"/>
        </w:rPr>
        <w:t>11</w:t>
      </w:r>
      <w:r w:rsidR="00A96289" w:rsidRPr="00F87FEB">
        <w:rPr>
          <w:color w:val="000000"/>
        </w:rPr>
        <w:t>5</w:t>
      </w:r>
      <w:r w:rsidR="00FE76BE" w:rsidRPr="00F87FEB">
        <w:rPr>
          <w:color w:val="000000"/>
        </w:rPr>
        <w:t xml:space="preserve"> </w:t>
      </w:r>
      <w:r w:rsidR="00524661" w:rsidRPr="00F87FEB">
        <w:rPr>
          <w:color w:val="000000"/>
        </w:rPr>
        <w:t>peer-reviewed print and online scientific, technical and medical journals. These titles are indexed in recognized indexing agencies, such as Science Citation Index®, J</w:t>
      </w:r>
      <w:r w:rsidR="00524661" w:rsidRPr="00F87FEB">
        <w:t xml:space="preserve">ournal Citation Reports/Science Edition, MEDLINE/Index </w:t>
      </w:r>
      <w:proofErr w:type="spellStart"/>
      <w:r w:rsidR="00524661" w:rsidRPr="00F87FEB">
        <w:t>Medicus</w:t>
      </w:r>
      <w:proofErr w:type="spellEnd"/>
      <w:r w:rsidR="00524661" w:rsidRPr="00F87FEB">
        <w:t xml:space="preserve">, PubMed, Scopus, Chemical Abstracts, </w:t>
      </w:r>
      <w:proofErr w:type="gramStart"/>
      <w:r w:rsidR="00524661" w:rsidRPr="00F87FEB">
        <w:t>EMBASE</w:t>
      </w:r>
      <w:proofErr w:type="gramEnd"/>
      <w:r w:rsidR="00524661" w:rsidRPr="00F87FEB">
        <w:t xml:space="preserve"> etc. Some of the high impact titles which enjoy a wide reach and distribution are </w:t>
      </w:r>
      <w:hyperlink r:id="rId9" w:tgtFrame="_blank" w:history="1">
        <w:r w:rsidR="00B46B8B" w:rsidRPr="00F87FEB">
          <w:rPr>
            <w:rStyle w:val="Kpr"/>
          </w:rPr>
          <w:t>Current Neuropharmacology</w:t>
        </w:r>
      </w:hyperlink>
      <w:r w:rsidR="00B46B8B" w:rsidRPr="00F87FEB">
        <w:t xml:space="preserve"> (Impact Factor: </w:t>
      </w:r>
      <w:r w:rsidR="00CB26E0" w:rsidRPr="00F87FEB">
        <w:rPr>
          <w:b/>
        </w:rPr>
        <w:t>4.66</w:t>
      </w:r>
      <w:r w:rsidR="00B46B8B" w:rsidRPr="00F87FEB">
        <w:t xml:space="preserve">), </w:t>
      </w:r>
      <w:hyperlink r:id="rId10" w:tgtFrame="_blank" w:history="1">
        <w:r w:rsidR="00B46B8B" w:rsidRPr="00F87FEB">
          <w:rPr>
            <w:rStyle w:val="Kpr"/>
          </w:rPr>
          <w:t>Current Medicinal Chemistry</w:t>
        </w:r>
      </w:hyperlink>
      <w:r w:rsidR="00B46B8B" w:rsidRPr="00F87FEB">
        <w:t xml:space="preserve"> (Impact Factor: </w:t>
      </w:r>
      <w:r w:rsidR="00CB26E0" w:rsidRPr="00F87FEB">
        <w:rPr>
          <w:b/>
        </w:rPr>
        <w:t>4.18</w:t>
      </w:r>
      <w:r w:rsidR="00B46B8B" w:rsidRPr="00F87FEB">
        <w:t xml:space="preserve">), </w:t>
      </w:r>
      <w:hyperlink r:id="rId11" w:tgtFrame="_blank" w:history="1">
        <w:r w:rsidR="00B46B8B" w:rsidRPr="00F87FEB">
          <w:rPr>
            <w:rStyle w:val="Kpr"/>
          </w:rPr>
          <w:t>Current Topics in Medicinal Chemistry</w:t>
        </w:r>
      </w:hyperlink>
      <w:r w:rsidR="00B46B8B" w:rsidRPr="00F87FEB">
        <w:t xml:space="preserve"> (Impact Factor: </w:t>
      </w:r>
      <w:r w:rsidR="00B46B8B" w:rsidRPr="00F87FEB">
        <w:rPr>
          <w:b/>
        </w:rPr>
        <w:t>3.2</w:t>
      </w:r>
      <w:r w:rsidR="00CB26E0" w:rsidRPr="00F87FEB">
        <w:rPr>
          <w:b/>
        </w:rPr>
        <w:t>1</w:t>
      </w:r>
      <w:r w:rsidR="00B46B8B" w:rsidRPr="00F87FEB">
        <w:t xml:space="preserve">), and </w:t>
      </w:r>
      <w:r w:rsidR="00B46B8B" w:rsidRPr="00F87FEB">
        <w:rPr>
          <w:color w:val="000000"/>
        </w:rPr>
        <w:t>other popular titles.</w:t>
      </w:r>
    </w:p>
    <w:p w:rsidR="0075555A" w:rsidRPr="00F87FEB" w:rsidRDefault="0075555A" w:rsidP="0075555A">
      <w:pPr>
        <w:pStyle w:val="NormalWeb"/>
        <w:shd w:val="clear" w:color="auto" w:fill="FFFFFF"/>
        <w:spacing w:before="0" w:beforeAutospacing="0" w:after="0" w:afterAutospacing="0" w:line="311" w:lineRule="atLeast"/>
        <w:jc w:val="both"/>
        <w:textAlignment w:val="baseline"/>
        <w:rPr>
          <w:color w:val="000000"/>
        </w:rPr>
      </w:pPr>
    </w:p>
    <w:p w:rsidR="00524661" w:rsidRPr="00F87FEB" w:rsidRDefault="00524661" w:rsidP="0075555A">
      <w:pPr>
        <w:pStyle w:val="NormalWeb"/>
        <w:shd w:val="clear" w:color="auto" w:fill="FFFFFF"/>
        <w:spacing w:before="0" w:beforeAutospacing="0" w:after="0" w:afterAutospacing="0" w:line="311" w:lineRule="atLeast"/>
        <w:jc w:val="both"/>
        <w:textAlignment w:val="baseline"/>
        <w:rPr>
          <w:color w:val="000000"/>
        </w:rPr>
      </w:pPr>
      <w:r w:rsidRPr="00F87FEB">
        <w:rPr>
          <w:color w:val="000000"/>
        </w:rPr>
        <w:t>Bentham has an extensive library of eBooks in the areas of science, technology, medicine, social sciences and humanities. Bentham eBooks publishes monographs, handbooks, conference proceedings, textbooks, review volumes, biographies and autobiographies.</w:t>
      </w:r>
    </w:p>
    <w:p w:rsidR="0075555A" w:rsidRPr="00F87FEB" w:rsidRDefault="0075555A" w:rsidP="0075555A">
      <w:pPr>
        <w:pStyle w:val="NormalWeb"/>
        <w:shd w:val="clear" w:color="auto" w:fill="FFFFFF"/>
        <w:spacing w:before="0" w:beforeAutospacing="0" w:after="0" w:afterAutospacing="0" w:line="311" w:lineRule="atLeast"/>
        <w:jc w:val="both"/>
        <w:textAlignment w:val="baseline"/>
        <w:rPr>
          <w:color w:val="000000"/>
        </w:rPr>
      </w:pPr>
    </w:p>
    <w:p w:rsidR="0075555A" w:rsidRPr="00F87FEB" w:rsidRDefault="00524661" w:rsidP="00CA58F8">
      <w:pPr>
        <w:spacing w:after="0" w:line="240" w:lineRule="auto"/>
        <w:rPr>
          <w:rFonts w:ascii="Times New Roman" w:hAnsi="Times New Roman" w:cs="Times New Roman"/>
          <w:sz w:val="24"/>
          <w:szCs w:val="24"/>
          <w:highlight w:val="yellow"/>
          <w:lang w:val="en-GB"/>
        </w:rPr>
      </w:pPr>
      <w:r w:rsidRPr="00F87FEB">
        <w:rPr>
          <w:rFonts w:ascii="Times New Roman" w:hAnsi="Times New Roman" w:cs="Times New Roman"/>
          <w:sz w:val="24"/>
          <w:szCs w:val="24"/>
          <w:highlight w:val="yellow"/>
          <w:lang w:val="en-GB"/>
        </w:rPr>
        <w:t xml:space="preserve">• FREE online </w:t>
      </w:r>
      <w:r w:rsidR="00302E18" w:rsidRPr="00F87FEB">
        <w:rPr>
          <w:rFonts w:ascii="Times New Roman" w:hAnsi="Times New Roman" w:cs="Times New Roman"/>
          <w:sz w:val="24"/>
          <w:szCs w:val="24"/>
          <w:highlight w:val="yellow"/>
          <w:lang w:val="en-GB"/>
        </w:rPr>
        <w:t>eBooks</w:t>
      </w:r>
      <w:r w:rsidRPr="00F87FEB">
        <w:rPr>
          <w:rFonts w:ascii="Times New Roman" w:hAnsi="Times New Roman" w:cs="Times New Roman"/>
          <w:sz w:val="24"/>
          <w:szCs w:val="24"/>
          <w:highlight w:val="yellow"/>
          <w:lang w:val="en-GB"/>
        </w:rPr>
        <w:t xml:space="preserve"> and information: </w:t>
      </w:r>
      <w:hyperlink r:id="rId12" w:tgtFrame="_blank" w:history="1">
        <w:r w:rsidR="00302E18" w:rsidRPr="00F87FEB">
          <w:rPr>
            <w:rStyle w:val="Kpr"/>
            <w:rFonts w:ascii="Times New Roman" w:hAnsi="Times New Roman" w:cs="Times New Roman"/>
            <w:sz w:val="24"/>
            <w:szCs w:val="24"/>
            <w:highlight w:val="yellow"/>
          </w:rPr>
          <w:t>https://eurekaselect.net/bybook</w:t>
        </w:r>
      </w:hyperlink>
      <w:r w:rsidR="00302E18" w:rsidRPr="00F87FEB">
        <w:rPr>
          <w:rFonts w:ascii="Times New Roman" w:hAnsi="Times New Roman" w:cs="Times New Roman"/>
          <w:sz w:val="24"/>
          <w:szCs w:val="24"/>
          <w:highlight w:val="yellow"/>
        </w:rPr>
        <w:t> </w:t>
      </w:r>
      <w:r w:rsidRPr="00F87FEB">
        <w:rPr>
          <w:rFonts w:ascii="Times New Roman" w:hAnsi="Times New Roman" w:cs="Times New Roman"/>
          <w:sz w:val="24"/>
          <w:szCs w:val="24"/>
          <w:highlight w:val="yellow"/>
          <w:lang w:val="en-GB"/>
        </w:rPr>
        <w:t xml:space="preserve">    </w:t>
      </w:r>
      <w:r w:rsidRPr="00F87FEB">
        <w:rPr>
          <w:rFonts w:ascii="Times New Roman" w:hAnsi="Times New Roman" w:cs="Times New Roman"/>
          <w:sz w:val="24"/>
          <w:szCs w:val="24"/>
          <w:highlight w:val="yellow"/>
          <w:lang w:val="en-GB"/>
        </w:rPr>
        <w:br/>
        <w:t>• Subscribe, Consortia, discounted global licenses and trials: </w:t>
      </w:r>
      <w:hyperlink r:id="rId13" w:history="1">
        <w:r w:rsidR="00CA58F8" w:rsidRPr="00F87FEB">
          <w:rPr>
            <w:rStyle w:val="Kpr"/>
            <w:rFonts w:ascii="Times New Roman" w:hAnsi="Times New Roman" w:cs="Times New Roman"/>
            <w:sz w:val="24"/>
            <w:szCs w:val="24"/>
            <w:highlight w:val="yellow"/>
            <w:lang w:val="en-GB"/>
          </w:rPr>
          <w:t>marketing@benthamscience.net</w:t>
        </w:r>
      </w:hyperlink>
    </w:p>
    <w:p w:rsidR="00524661" w:rsidRPr="00F87FEB" w:rsidRDefault="00524661" w:rsidP="00CA58F8">
      <w:pPr>
        <w:spacing w:after="0" w:line="240" w:lineRule="auto"/>
        <w:rPr>
          <w:rFonts w:ascii="Times New Roman" w:hAnsi="Times New Roman" w:cs="Times New Roman"/>
          <w:sz w:val="24"/>
          <w:szCs w:val="24"/>
          <w:highlight w:val="yellow"/>
          <w:lang w:val="en-GB"/>
        </w:rPr>
      </w:pPr>
      <w:r w:rsidRPr="00F87FEB">
        <w:rPr>
          <w:rFonts w:ascii="Times New Roman" w:hAnsi="Times New Roman" w:cs="Times New Roman"/>
          <w:sz w:val="24"/>
          <w:szCs w:val="24"/>
          <w:highlight w:val="yellow"/>
          <w:lang w:val="en-GB"/>
        </w:rPr>
        <w:t xml:space="preserve">• To know more about our publications please visit </w:t>
      </w:r>
      <w:hyperlink r:id="rId14" w:history="1">
        <w:r w:rsidRPr="00F87FEB">
          <w:rPr>
            <w:rStyle w:val="Kpr"/>
            <w:rFonts w:ascii="Times New Roman" w:hAnsi="Times New Roman" w:cs="Times New Roman"/>
            <w:sz w:val="24"/>
            <w:szCs w:val="24"/>
            <w:highlight w:val="yellow"/>
            <w:lang w:val="en-GB"/>
          </w:rPr>
          <w:t>here</w:t>
        </w:r>
      </w:hyperlink>
    </w:p>
    <w:p w:rsidR="00751F0D" w:rsidRPr="00F87FEB" w:rsidRDefault="00751F0D" w:rsidP="00524661">
      <w:pPr>
        <w:rPr>
          <w:rFonts w:ascii="Times New Roman" w:hAnsi="Times New Roman" w:cs="Times New Roman"/>
          <w:sz w:val="24"/>
          <w:szCs w:val="24"/>
        </w:rPr>
      </w:pPr>
    </w:p>
    <w:p w:rsidR="00F27A7C" w:rsidRPr="00F87FEB" w:rsidRDefault="00F27A7C" w:rsidP="00524661">
      <w:pPr>
        <w:rPr>
          <w:rFonts w:ascii="Times New Roman" w:hAnsi="Times New Roman" w:cs="Times New Roman"/>
          <w:sz w:val="24"/>
          <w:szCs w:val="24"/>
        </w:rPr>
      </w:pPr>
    </w:p>
    <w:sectPr w:rsidR="00F27A7C" w:rsidRPr="00F87FEB" w:rsidSect="006D5A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3B6F18"/>
    <w:multiLevelType w:val="hybridMultilevel"/>
    <w:tmpl w:val="6BC6ED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1F0D"/>
    <w:rsid w:val="00070AFB"/>
    <w:rsid w:val="00211D9F"/>
    <w:rsid w:val="00302E18"/>
    <w:rsid w:val="00524661"/>
    <w:rsid w:val="005A6FB8"/>
    <w:rsid w:val="006D5A03"/>
    <w:rsid w:val="00751F0D"/>
    <w:rsid w:val="0075555A"/>
    <w:rsid w:val="00A96289"/>
    <w:rsid w:val="00B46B8B"/>
    <w:rsid w:val="00B76860"/>
    <w:rsid w:val="00C42F12"/>
    <w:rsid w:val="00C61CB2"/>
    <w:rsid w:val="00CA58F8"/>
    <w:rsid w:val="00CB26E0"/>
    <w:rsid w:val="00F27A7C"/>
    <w:rsid w:val="00F87FEB"/>
    <w:rsid w:val="00FE76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B7686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751F0D"/>
    <w:rPr>
      <w:color w:val="0000FF"/>
      <w:u w:val="single"/>
    </w:rPr>
  </w:style>
  <w:style w:type="character" w:customStyle="1" w:styleId="apple-converted-space">
    <w:name w:val="apple-converted-space"/>
    <w:basedOn w:val="VarsaylanParagrafYazTipi"/>
    <w:rsid w:val="00751F0D"/>
  </w:style>
  <w:style w:type="paragraph" w:styleId="BalonMetni">
    <w:name w:val="Balloon Text"/>
    <w:basedOn w:val="Normal"/>
    <w:link w:val="BalonMetniChar"/>
    <w:uiPriority w:val="99"/>
    <w:semiHidden/>
    <w:unhideWhenUsed/>
    <w:rsid w:val="00751F0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51F0D"/>
    <w:rPr>
      <w:rFonts w:ascii="Tahoma" w:hAnsi="Tahoma" w:cs="Tahoma"/>
      <w:sz w:val="16"/>
      <w:szCs w:val="16"/>
    </w:rPr>
  </w:style>
  <w:style w:type="character" w:customStyle="1" w:styleId="Balk1Char">
    <w:name w:val="Başlık 1 Char"/>
    <w:basedOn w:val="VarsaylanParagrafYazTipi"/>
    <w:link w:val="Balk1"/>
    <w:uiPriority w:val="9"/>
    <w:rsid w:val="00B76860"/>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524661"/>
    <w:pPr>
      <w:spacing w:before="100" w:beforeAutospacing="1" w:after="100" w:afterAutospacing="1" w:line="240" w:lineRule="auto"/>
    </w:pPr>
    <w:rPr>
      <w:rFonts w:ascii="Times New Roman" w:hAnsi="Times New Roman" w:cs="Times New Roman"/>
      <w:sz w:val="24"/>
      <w:szCs w:val="24"/>
    </w:rPr>
  </w:style>
  <w:style w:type="character" w:styleId="zlenenKpr">
    <w:name w:val="FollowedHyperlink"/>
    <w:basedOn w:val="VarsaylanParagrafYazTipi"/>
    <w:uiPriority w:val="99"/>
    <w:semiHidden/>
    <w:unhideWhenUsed/>
    <w:rsid w:val="00070AFB"/>
    <w:rPr>
      <w:color w:val="800080" w:themeColor="followedHyperlink"/>
      <w:u w:val="single"/>
    </w:rPr>
  </w:style>
  <w:style w:type="paragraph" w:styleId="ListeParagraf">
    <w:name w:val="List Paragraph"/>
    <w:basedOn w:val="Normal"/>
    <w:uiPriority w:val="34"/>
    <w:qFormat/>
    <w:rsid w:val="00B46B8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B7686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751F0D"/>
    <w:rPr>
      <w:color w:val="0000FF"/>
      <w:u w:val="single"/>
    </w:rPr>
  </w:style>
  <w:style w:type="character" w:customStyle="1" w:styleId="apple-converted-space">
    <w:name w:val="apple-converted-space"/>
    <w:basedOn w:val="VarsaylanParagrafYazTipi"/>
    <w:rsid w:val="00751F0D"/>
  </w:style>
  <w:style w:type="paragraph" w:styleId="BalonMetni">
    <w:name w:val="Balloon Text"/>
    <w:basedOn w:val="Normal"/>
    <w:link w:val="BalonMetniChar"/>
    <w:uiPriority w:val="99"/>
    <w:semiHidden/>
    <w:unhideWhenUsed/>
    <w:rsid w:val="00751F0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51F0D"/>
    <w:rPr>
      <w:rFonts w:ascii="Tahoma" w:hAnsi="Tahoma" w:cs="Tahoma"/>
      <w:sz w:val="16"/>
      <w:szCs w:val="16"/>
    </w:rPr>
  </w:style>
  <w:style w:type="character" w:customStyle="1" w:styleId="Balk1Char">
    <w:name w:val="Başlık 1 Char"/>
    <w:basedOn w:val="VarsaylanParagrafYazTipi"/>
    <w:link w:val="Balk1"/>
    <w:uiPriority w:val="9"/>
    <w:rsid w:val="00B76860"/>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524661"/>
    <w:pPr>
      <w:spacing w:before="100" w:beforeAutospacing="1" w:after="100" w:afterAutospacing="1" w:line="240" w:lineRule="auto"/>
    </w:pPr>
    <w:rPr>
      <w:rFonts w:ascii="Times New Roman" w:hAnsi="Times New Roman" w:cs="Times New Roman"/>
      <w:sz w:val="24"/>
      <w:szCs w:val="24"/>
    </w:rPr>
  </w:style>
  <w:style w:type="character" w:styleId="zlenenKpr">
    <w:name w:val="FollowedHyperlink"/>
    <w:basedOn w:val="VarsaylanParagrafYazTipi"/>
    <w:uiPriority w:val="99"/>
    <w:semiHidden/>
    <w:unhideWhenUsed/>
    <w:rsid w:val="00070AFB"/>
    <w:rPr>
      <w:color w:val="800080" w:themeColor="followedHyperlink"/>
      <w:u w:val="single"/>
    </w:rPr>
  </w:style>
  <w:style w:type="paragraph" w:styleId="ListeParagraf">
    <w:name w:val="List Paragraph"/>
    <w:basedOn w:val="Normal"/>
    <w:uiPriority w:val="34"/>
    <w:qFormat/>
    <w:rsid w:val="00B46B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684504">
      <w:bodyDiv w:val="1"/>
      <w:marLeft w:val="0"/>
      <w:marRight w:val="0"/>
      <w:marTop w:val="0"/>
      <w:marBottom w:val="0"/>
      <w:divBdr>
        <w:top w:val="none" w:sz="0" w:space="0" w:color="auto"/>
        <w:left w:val="none" w:sz="0" w:space="0" w:color="auto"/>
        <w:bottom w:val="none" w:sz="0" w:space="0" w:color="auto"/>
        <w:right w:val="none" w:sz="0" w:space="0" w:color="auto"/>
      </w:divBdr>
    </w:div>
    <w:div w:id="1329018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rketing@benthamscience.net" TargetMode="External"/><Relationship Id="rId3" Type="http://schemas.microsoft.com/office/2007/relationships/stylesWithEffects" Target="stylesWithEffects.xml"/><Relationship Id="rId7" Type="http://schemas.openxmlformats.org/officeDocument/2006/relationships/hyperlink" Target="http://www.benthamscience.org/" TargetMode="External"/><Relationship Id="rId12" Type="http://schemas.openxmlformats.org/officeDocument/2006/relationships/hyperlink" Target="https://eurekaselect.net/byboo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benthamscience.com/" TargetMode="External"/><Relationship Id="rId11" Type="http://schemas.openxmlformats.org/officeDocument/2006/relationships/hyperlink" Target="https://benthamscience.com/journals/current-topics-in-medicinal-chemistry/"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benthamscience.com/journals/current-medicinal-chemistry/" TargetMode="External"/><Relationship Id="rId4" Type="http://schemas.openxmlformats.org/officeDocument/2006/relationships/settings" Target="settings.xml"/><Relationship Id="rId9" Type="http://schemas.openxmlformats.org/officeDocument/2006/relationships/hyperlink" Target="https://benthamscience.com/journals/current-neuropharmacology/" TargetMode="External"/><Relationship Id="rId14" Type="http://schemas.openxmlformats.org/officeDocument/2006/relationships/hyperlink" Target="https://eurekaselect.net/bybo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244</Words>
  <Characters>1392</Characters>
  <Application>Microsoft Office Word</Application>
  <DocSecurity>0</DocSecurity>
  <Lines>11</Lines>
  <Paragraphs>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FaizanMRK</dc:creator>
  <cp:lastModifiedBy>pc</cp:lastModifiedBy>
  <cp:revision>2</cp:revision>
  <dcterms:created xsi:type="dcterms:W3CDTF">2020-08-20T12:43:00Z</dcterms:created>
  <dcterms:modified xsi:type="dcterms:W3CDTF">2020-08-20T12:43:00Z</dcterms:modified>
</cp:coreProperties>
</file>